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en-US"/>
        </w:rPr>
        <w:t>Zoroastrians and Bombay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t>By Nadir Godrej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t>27/12/2013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sectPr>
          <w:headerReference w:type="default" r:id="rId4"/>
          <w:footerReference w:type="default" r:id="rId5"/>
          <w:pgSz w:w="11900" w:h="16840" w:orient="portrait"/>
          <w:pgMar w:top="576" w:right="1138" w:bottom="432" w:left="1138" w:header="706" w:footer="850"/>
          <w:bidi w:val="0"/>
        </w:sect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Today we're used to say Mumbai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It wasn't quite that way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So please forgive if I don't try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stick with old Bombay.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Though somewhat shrouded in a mist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roots of both are same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Bombay has a Portuguese twist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Mumbai's the original name.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By any name these seven isles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Did not amount to much.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Portuguese with all their guiles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Could see no future as such.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Parsis came in the early days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helped the Portuguese,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Began to learn European ways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learnt to sail the seas.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Now Charles was looking for a Queen.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 wedding was in the works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From Portugal came Catherine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one of many perks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British gained from the deal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Were the isles of Bombay.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In retrospect one might  feel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That they would rue the day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gave away all those mud flats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what imagination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Could have foreseen a city that's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power of a nation?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Parsis right from the start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With the Portuguese came in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on their own they played a part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In a military win.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Now shortly after the British came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 plague made them withdraw.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Bombay looked like easy game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Parsis came to the fore.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bravely fought the rowdy raiders,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Held on with determination,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Drove away the fierce invaders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rose in the estimation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Of the British, when they returned.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Perhaps it was their gratitude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Or the respect the Parsis earned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Or enterprising attitude.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reason might be all of these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facts are very clear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Everywhere one sees Parsis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While others don't come near.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British brought the rule of law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Which made the Parsis strive.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seized the chances that they saw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they began to thrive.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started off as go-betweens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Dubash, Dalal or Shroff.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soon became men of means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critics would often scoff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That Parsis were just compradors.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But they traded on their own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quickly reached far off shores.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soon the trade had grown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spread quite wide both East and West.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often they succeeded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China was by far the best.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Much offered, little needed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 Chinese then had it all.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you must take and give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We then got them in Opium's thrall.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We should have let them live.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Though this indeed was quite a blot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Much charity ensued.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No matter how the gains were got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Good progress was pursued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Canton's loss was Bombay's gain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As hospitals were built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causeways spared commuter pain.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gave not from their guilt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feelings of Noblesse oblige.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Asceticism was disdained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Their storied wealth gave them prestige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only if they deigned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To share their wealth for public good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To satisfy a need.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Their wealth, they always understood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Was not for private greed.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Zoroastrians were always taught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That for the good they stood,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In a cosmic battle that is fought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Between the bad and good.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education was a cause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Dear to the Parsi's heart.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New institutes without a pause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Played a major part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In ensuring that our nation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Would ultimately rise.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Parsis then led in education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nobody denies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For years they had the major share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Of degrees in every field.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explanation would lie there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For the influence they wield.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gave their money and their time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And no example's better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Than the one I celebrate in rhyme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de-DE"/>
        </w:rPr>
        <w:t>Sir Pherozesha Mehta.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From Lincoln's inn to the bar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He quickly honed his skills.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As a lawyer he went very far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then gave up those thrills.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In politics he played a role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He chose the middle road.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Freedom then was not his goal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all the same he'd goad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British to allow self rule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As Mayor he played his part.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He was astute and no fool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Saw through the British art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Of keeping Parsi's on their side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With excessive praise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claiming there's a big divide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With Parsi and Indian ways.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Sure some Parsis were allured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believed in this divide.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there were others who ensured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That India would keep her pride.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Madame Cama comes to mind,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first to raise our flag.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No greater patriot one could find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Quite safely we can brag.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There is the moderate patriot school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That saw some British good.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merely sought dominion rule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By that they understood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On local matters we would vote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Within Imperial sway.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It is important that we note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This was the British way.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Now Canada went that way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then Australia too.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Naoroji was the first to say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Something that's very true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British didn't walk the talk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had Unbritish rule.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talked of cheese but gave us chalk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always tried to fool.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next Parsi to be MP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In the British Parliament.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Sir Muncherjee Bhownagree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Would readily assent.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benefit of doubt, you see,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British got from him.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called him, "Sir Bow and Agree!"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he wasn't quite so dim.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So army spending was protested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the Africa campaign.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While Science training was suggested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He often did complain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That economic exploitation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Made India very weak.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His defence of our nation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Shows he wasn't meek!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Both these MPs worked with the Shah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For brethren in Iran.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Their efforts went very far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>The Jizya saw a ban.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And thanks to them Iranis came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brought us fine Caf</w:t>
      </w:r>
      <w:r>
        <w:rPr>
          <w:rFonts w:ascii="Arial" w:cs="Arial" w:hAnsi="Arial" w:eastAsia="Arial"/>
          <w:rtl w:val="0"/>
          <w:lang w:val="en-US"/>
        </w:rPr>
        <w:t>é</w:t>
      </w:r>
      <w:r>
        <w:rPr>
          <w:rFonts w:ascii="Arial" w:cs="Arial" w:hAnsi="Arial" w:eastAsia="Arial"/>
          <w:rtl w:val="0"/>
        </w:rPr>
        <w:t>s.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They added to Zoroastrian fame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do as well these days.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 welcome all from our homeland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the diaspora as well.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governments from any land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Where we are treated well.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And some might think that we would claim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fr-FR"/>
        </w:rPr>
        <w:t>Back our ancestral land.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that we're sure is not our aim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For Bombay's in our hand.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In 1900 six percent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Of Bombay were our tribe.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We punched above our weight, that meant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That almost every scribe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Who wrote a piece about Bombay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Would laud our contribution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now this is a different day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We look for a solution.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Our share in Bombay took a drop-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Much less than one percent.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We fear we may reach a full stop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our Government is bent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On well ensuring our survival.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Do learn what they propose.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Can we hope then for a revival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Only Ahura Mazda knows!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Two ways have often been proposed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you can take your pick.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traditionalists have supposed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That we should only stick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To partners found within our fold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quickly start to breed.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other camp, now I am told,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Believes that what we need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Is to accept many more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Into the Parsi pool.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Of course, it is hard, to be sure,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Deciding on a rule.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Now should our pool be shallow and wide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Or narrow but quite deep?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can we bravely turn the tide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Or let the water seep?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Maybe we are destined to last.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Or maybe we'll disappear.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we can glory in our past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hope the world will cheer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Our contribution to mankind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Whether we're here or not.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Our influence you'll always find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We will not be forgot.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In museums we will be preserved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you can have a look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At the many ways we have served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In both the aisles and book.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 xml:space="preserve">So come and visit NGMA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CSMVS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first has something new each day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second I have to guess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My Parsi audience will be lost.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I'll call it Prince of Wales!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Please visit both at any cost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understand the trails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That Zoroastrians left far and wide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Bombay was the hub.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To this city we are tied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that to me's the nub.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In Bombay, Parsi thoughts were made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Parsis then gave back.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Much was gained and dues were paid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I have tried to track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The linkages between the two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And much has now been told.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Much more could be said, it's true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But now it's time I fold.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I'm sure that you will all agree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Bombay's a special place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>To hold this  WZC.</w:t>
      </w:r>
    </w:p>
    <w:p>
      <w:pPr>
        <w:pStyle w:val="Body"/>
        <w:sectPr>
          <w:headerReference w:type="default" r:id="rId6"/>
          <w:footerReference w:type="default" r:id="rId7"/>
          <w:type w:val="continuous"/>
          <w:pgSz w:w="11900" w:h="16840" w:orient="portrait"/>
          <w:pgMar w:top="576" w:right="475" w:bottom="432" w:left="720" w:header="706" w:footer="850"/>
          <w:cols w:space="1060" w:num="2" w:equalWidth="1"/>
          <w:bidi w:val="0"/>
        </w:sectPr>
      </w:pPr>
      <w:r>
        <w:rPr>
          <w:rFonts w:ascii="Arial" w:cs="Arial" w:hAnsi="Arial" w:eastAsia="Arial"/>
          <w:rtl w:val="0"/>
          <w:lang w:val="en-US"/>
        </w:rPr>
        <w:t>And so I rest my case.</w:t>
      </w: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  <w:r>
        <w:rPr>
          <w:rFonts w:ascii="Helvetica" w:cs="Helvetica" w:hAnsi="Helvetica" w:eastAsia="Helvetica"/>
          <w:sz w:val="36"/>
          <w:szCs w:val="36"/>
          <w:rtl w:val="0"/>
        </w:rPr>
        <w:t xml:space="preserve"> </w:t>
      </w: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</w:pPr>
      <w:r>
        <w:rPr>
          <w:rFonts w:ascii="Helvetica" w:cs="Helvetica" w:hAnsi="Helvetica" w:eastAsia="Helvetica"/>
          <w:sz w:val="36"/>
          <w:szCs w:val="36"/>
        </w:rPr>
      </w:r>
    </w:p>
    <w:sectPr>
      <w:headerReference w:type="default" r:id="rId8"/>
      <w:footerReference w:type="default" r:id="rId9"/>
      <w:type w:val="continuous"/>
      <w:pgSz w:w="11900" w:h="16840" w:orient="portrait"/>
      <w:pgMar w:top="576" w:right="1134" w:bottom="1134" w:left="1134" w:header="706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